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28B7" w:rsidRPr="00526C77" w:rsidRDefault="00423B4D" w:rsidP="00C328B7">
      <w:pPr>
        <w:tabs>
          <w:tab w:val="left" w:pos="6240"/>
        </w:tabs>
        <w:rPr>
          <w:lang w:val="en-GB"/>
        </w:rPr>
        <w:sectPr w:rsidR="00C328B7" w:rsidRPr="00526C77" w:rsidSect="0046065F">
          <w:footerReference w:type="default" r:id="rId7"/>
          <w:pgSz w:w="11907" w:h="16840" w:code="9"/>
          <w:pgMar w:top="2381" w:right="1021" w:bottom="567" w:left="1021" w:header="709" w:footer="567" w:gutter="0"/>
          <w:cols w:space="708"/>
          <w:docGrid w:linePitch="360"/>
        </w:sectPr>
      </w:pPr>
      <w:r>
        <w:rPr>
          <w:noProof/>
          <w:lang w:val="en-GB" w:eastAsia="en-GB"/>
        </w:rPr>
        <w:drawing>
          <wp:anchor distT="0" distB="0" distL="114300" distR="114300" simplePos="0" relativeHeight="251656192" behindDoc="0" locked="0" layoutInCell="1" allowOverlap="1">
            <wp:simplePos x="0" y="0"/>
            <wp:positionH relativeFrom="column">
              <wp:posOffset>3810000</wp:posOffset>
            </wp:positionH>
            <wp:positionV relativeFrom="page">
              <wp:posOffset>597535</wp:posOffset>
            </wp:positionV>
            <wp:extent cx="2393950" cy="753745"/>
            <wp:effectExtent l="0" t="0" r="0" b="0"/>
            <wp:wrapNone/>
            <wp:docPr id="2" name="Picture 2" descr="lcclogrevblk%2010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cclogrevblk%20100mm"/>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93950" cy="7537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328B7" w:rsidRPr="00526C77" w:rsidRDefault="00C328B7" w:rsidP="00C328B7">
      <w:pPr>
        <w:tabs>
          <w:tab w:val="left" w:pos="6240"/>
        </w:tabs>
        <w:rPr>
          <w:b/>
          <w:sz w:val="24"/>
          <w:szCs w:val="24"/>
          <w:lang w:val="en-GB"/>
        </w:rPr>
      </w:pPr>
    </w:p>
    <w:p w:rsidR="00C328B7" w:rsidRDefault="00C26B4A" w:rsidP="00C328B7">
      <w:pPr>
        <w:framePr w:w="3960" w:h="2160" w:hRule="exact" w:hSpace="180" w:wrap="around" w:vAnchor="text" w:hAnchor="page" w:x="1022" w:y="196"/>
        <w:shd w:val="solid" w:color="FFFFFF" w:fill="FFFFFF"/>
        <w:rPr>
          <w:b/>
          <w:sz w:val="24"/>
          <w:szCs w:val="24"/>
          <w:lang w:val="en-GB"/>
        </w:rPr>
      </w:pPr>
      <w:r>
        <w:rPr>
          <w:b/>
          <w:sz w:val="24"/>
          <w:szCs w:val="24"/>
          <w:lang w:val="en-GB"/>
        </w:rPr>
        <w:t>Local Development Framework</w:t>
      </w:r>
    </w:p>
    <w:p w:rsidR="00C26B4A" w:rsidRDefault="00C26B4A" w:rsidP="00C328B7">
      <w:pPr>
        <w:framePr w:w="3960" w:h="2160" w:hRule="exact" w:hSpace="180" w:wrap="around" w:vAnchor="text" w:hAnchor="page" w:x="1022" w:y="196"/>
        <w:shd w:val="solid" w:color="FFFFFF" w:fill="FFFFFF"/>
        <w:rPr>
          <w:b/>
          <w:sz w:val="24"/>
          <w:szCs w:val="24"/>
          <w:lang w:val="en-GB"/>
        </w:rPr>
      </w:pPr>
      <w:r>
        <w:rPr>
          <w:b/>
          <w:sz w:val="24"/>
          <w:szCs w:val="24"/>
          <w:lang w:val="en-GB"/>
        </w:rPr>
        <w:t>Leonardo Building</w:t>
      </w:r>
    </w:p>
    <w:p w:rsidR="00C26B4A" w:rsidRDefault="00C26B4A" w:rsidP="00C328B7">
      <w:pPr>
        <w:framePr w:w="3960" w:h="2160" w:hRule="exact" w:hSpace="180" w:wrap="around" w:vAnchor="text" w:hAnchor="page" w:x="1022" w:y="196"/>
        <w:shd w:val="solid" w:color="FFFFFF" w:fill="FFFFFF"/>
        <w:rPr>
          <w:b/>
          <w:sz w:val="24"/>
          <w:szCs w:val="24"/>
          <w:lang w:val="en-GB"/>
        </w:rPr>
      </w:pPr>
      <w:r>
        <w:rPr>
          <w:b/>
          <w:sz w:val="24"/>
          <w:szCs w:val="24"/>
          <w:lang w:val="en-GB"/>
        </w:rPr>
        <w:t>2 Rossington Street</w:t>
      </w:r>
    </w:p>
    <w:p w:rsidR="00C26B4A" w:rsidRDefault="00C26B4A" w:rsidP="00C328B7">
      <w:pPr>
        <w:framePr w:w="3960" w:h="2160" w:hRule="exact" w:hSpace="180" w:wrap="around" w:vAnchor="text" w:hAnchor="page" w:x="1022" w:y="196"/>
        <w:shd w:val="solid" w:color="FFFFFF" w:fill="FFFFFF"/>
        <w:rPr>
          <w:b/>
          <w:sz w:val="24"/>
          <w:szCs w:val="24"/>
          <w:lang w:val="en-GB"/>
        </w:rPr>
      </w:pPr>
      <w:r>
        <w:rPr>
          <w:b/>
          <w:sz w:val="24"/>
          <w:szCs w:val="24"/>
          <w:lang w:val="en-GB"/>
        </w:rPr>
        <w:t>Leeds</w:t>
      </w:r>
    </w:p>
    <w:p w:rsidR="00C26B4A" w:rsidRPr="00030CF4" w:rsidRDefault="00C26B4A" w:rsidP="00C328B7">
      <w:pPr>
        <w:framePr w:w="3960" w:h="2160" w:hRule="exact" w:hSpace="180" w:wrap="around" w:vAnchor="text" w:hAnchor="page" w:x="1022" w:y="196"/>
        <w:shd w:val="solid" w:color="FFFFFF" w:fill="FFFFFF"/>
        <w:rPr>
          <w:b/>
          <w:sz w:val="24"/>
          <w:szCs w:val="24"/>
          <w:lang w:val="en-GB"/>
        </w:rPr>
      </w:pPr>
      <w:r>
        <w:rPr>
          <w:b/>
          <w:sz w:val="24"/>
          <w:szCs w:val="24"/>
          <w:lang w:val="en-GB"/>
        </w:rPr>
        <w:t>LS2 8HD</w:t>
      </w:r>
    </w:p>
    <w:p w:rsidR="008C38FD" w:rsidRDefault="0072208B" w:rsidP="00C328B7">
      <w:pPr>
        <w:tabs>
          <w:tab w:val="left" w:pos="2087"/>
          <w:tab w:val="left" w:pos="6240"/>
        </w:tabs>
        <w:rPr>
          <w:b/>
          <w:sz w:val="24"/>
          <w:szCs w:val="24"/>
          <w:lang w:val="en-GB"/>
        </w:rPr>
      </w:pPr>
      <w:r>
        <w:rPr>
          <w:b/>
          <w:sz w:val="24"/>
          <w:szCs w:val="24"/>
          <w:lang w:val="en-GB"/>
        </w:rPr>
        <w:tab/>
      </w:r>
    </w:p>
    <w:p w:rsidR="00C328B7" w:rsidRDefault="008C38FD" w:rsidP="00C328B7">
      <w:pPr>
        <w:tabs>
          <w:tab w:val="left" w:pos="2087"/>
          <w:tab w:val="left" w:pos="6240"/>
        </w:tabs>
        <w:rPr>
          <w:b/>
          <w:sz w:val="24"/>
          <w:szCs w:val="24"/>
          <w:lang w:val="en-GB"/>
        </w:rPr>
      </w:pPr>
      <w:r>
        <w:rPr>
          <w:b/>
          <w:sz w:val="24"/>
          <w:szCs w:val="24"/>
          <w:lang w:val="en-GB"/>
        </w:rPr>
        <w:tab/>
      </w:r>
      <w:r w:rsidR="00267F3F">
        <w:rPr>
          <w:b/>
          <w:sz w:val="24"/>
          <w:szCs w:val="24"/>
          <w:lang w:val="en-GB"/>
        </w:rPr>
        <w:t>Councillor Pat Latty</w:t>
      </w:r>
    </w:p>
    <w:p w:rsidR="00C328B7" w:rsidRDefault="00C328B7" w:rsidP="00C328B7">
      <w:pPr>
        <w:tabs>
          <w:tab w:val="left" w:pos="2087"/>
          <w:tab w:val="left" w:pos="6240"/>
        </w:tabs>
        <w:rPr>
          <w:b/>
          <w:sz w:val="24"/>
          <w:szCs w:val="24"/>
          <w:lang w:val="en-GB"/>
        </w:rPr>
      </w:pPr>
      <w:r>
        <w:rPr>
          <w:b/>
          <w:sz w:val="24"/>
          <w:szCs w:val="24"/>
          <w:lang w:val="en-GB"/>
        </w:rPr>
        <w:tab/>
      </w:r>
      <w:r w:rsidR="001D70ED">
        <w:rPr>
          <w:b/>
          <w:sz w:val="24"/>
          <w:szCs w:val="24"/>
          <w:lang w:val="en-GB"/>
        </w:rPr>
        <w:t xml:space="preserve">Councillor </w:t>
      </w:r>
      <w:r w:rsidR="00B41310">
        <w:rPr>
          <w:b/>
          <w:sz w:val="24"/>
          <w:szCs w:val="24"/>
          <w:lang w:val="en-GB"/>
        </w:rPr>
        <w:t>Paul Wadsworth</w:t>
      </w:r>
    </w:p>
    <w:p w:rsidR="001D70ED" w:rsidRDefault="007E123A" w:rsidP="00C328B7">
      <w:pPr>
        <w:tabs>
          <w:tab w:val="left" w:pos="2087"/>
          <w:tab w:val="left" w:pos="6240"/>
        </w:tabs>
        <w:rPr>
          <w:b/>
          <w:sz w:val="24"/>
          <w:szCs w:val="24"/>
          <w:lang w:val="en-GB"/>
        </w:rPr>
      </w:pPr>
      <w:r>
        <w:rPr>
          <w:b/>
          <w:sz w:val="24"/>
          <w:szCs w:val="24"/>
          <w:lang w:val="en-GB"/>
        </w:rPr>
        <w:tab/>
        <w:t>Councillor Graham Latty</w:t>
      </w:r>
    </w:p>
    <w:p w:rsidR="009764F1" w:rsidRDefault="007E123A" w:rsidP="00C328B7">
      <w:pPr>
        <w:tabs>
          <w:tab w:val="left" w:pos="2087"/>
          <w:tab w:val="left" w:pos="6240"/>
        </w:tabs>
        <w:rPr>
          <w:b/>
          <w:sz w:val="24"/>
          <w:szCs w:val="24"/>
          <w:lang w:val="en-GB"/>
        </w:rPr>
      </w:pPr>
      <w:r>
        <w:rPr>
          <w:b/>
          <w:sz w:val="24"/>
          <w:szCs w:val="24"/>
          <w:lang w:val="en-GB"/>
        </w:rPr>
        <w:tab/>
      </w:r>
    </w:p>
    <w:p w:rsidR="007E123A" w:rsidRPr="007E123A" w:rsidRDefault="009764F1" w:rsidP="00C328B7">
      <w:pPr>
        <w:tabs>
          <w:tab w:val="left" w:pos="2087"/>
          <w:tab w:val="left" w:pos="6240"/>
        </w:tabs>
        <w:rPr>
          <w:sz w:val="24"/>
          <w:szCs w:val="24"/>
          <w:lang w:val="en-GB"/>
        </w:rPr>
      </w:pPr>
      <w:r>
        <w:rPr>
          <w:b/>
          <w:sz w:val="24"/>
          <w:szCs w:val="24"/>
          <w:lang w:val="en-GB"/>
        </w:rPr>
        <w:tab/>
      </w:r>
      <w:r w:rsidR="007E123A" w:rsidRPr="007E123A">
        <w:rPr>
          <w:sz w:val="24"/>
          <w:szCs w:val="24"/>
          <w:lang w:val="en-GB"/>
        </w:rPr>
        <w:t>Conservative Group Office</w:t>
      </w:r>
    </w:p>
    <w:p w:rsidR="00C328B7" w:rsidRDefault="00C328B7" w:rsidP="00C328B7">
      <w:pPr>
        <w:tabs>
          <w:tab w:val="left" w:pos="2087"/>
          <w:tab w:val="left" w:pos="6240"/>
        </w:tabs>
        <w:rPr>
          <w:sz w:val="24"/>
          <w:szCs w:val="24"/>
          <w:lang w:val="en-GB"/>
        </w:rPr>
      </w:pPr>
      <w:r>
        <w:rPr>
          <w:b/>
          <w:sz w:val="24"/>
          <w:szCs w:val="24"/>
          <w:lang w:val="en-GB"/>
        </w:rPr>
        <w:tab/>
      </w:r>
      <w:r w:rsidR="004F6B77" w:rsidRPr="004F6B77">
        <w:rPr>
          <w:sz w:val="24"/>
          <w:szCs w:val="24"/>
          <w:lang w:val="en-GB"/>
        </w:rPr>
        <w:t>2nd</w:t>
      </w:r>
      <w:r>
        <w:rPr>
          <w:sz w:val="24"/>
          <w:szCs w:val="24"/>
          <w:lang w:val="en-GB"/>
        </w:rPr>
        <w:t xml:space="preserve"> Floor East</w:t>
      </w:r>
    </w:p>
    <w:p w:rsidR="00C328B7" w:rsidRPr="00D536C4" w:rsidRDefault="00C328B7" w:rsidP="00C328B7">
      <w:pPr>
        <w:tabs>
          <w:tab w:val="left" w:pos="2087"/>
          <w:tab w:val="left" w:pos="6240"/>
        </w:tabs>
        <w:rPr>
          <w:sz w:val="24"/>
          <w:szCs w:val="24"/>
          <w:lang w:val="en-GB"/>
        </w:rPr>
      </w:pPr>
      <w:r>
        <w:rPr>
          <w:sz w:val="24"/>
          <w:szCs w:val="24"/>
          <w:lang w:val="en-GB"/>
        </w:rPr>
        <w:tab/>
        <w:t>Civic Hall</w:t>
      </w:r>
    </w:p>
    <w:p w:rsidR="00C328B7" w:rsidRPr="00526C77" w:rsidRDefault="00C328B7" w:rsidP="00C328B7">
      <w:pPr>
        <w:tabs>
          <w:tab w:val="left" w:pos="2087"/>
          <w:tab w:val="left" w:pos="6240"/>
        </w:tabs>
        <w:rPr>
          <w:sz w:val="24"/>
          <w:szCs w:val="24"/>
          <w:lang w:val="en-GB"/>
        </w:rPr>
      </w:pPr>
      <w:r w:rsidRPr="00526C77">
        <w:rPr>
          <w:sz w:val="24"/>
          <w:szCs w:val="24"/>
          <w:lang w:val="en-GB"/>
        </w:rPr>
        <w:tab/>
        <w:t>Leeds</w:t>
      </w:r>
      <w:r w:rsidRPr="00FD29EE">
        <w:rPr>
          <w:rStyle w:val="Style1Char"/>
          <w:lang w:val="en-GB"/>
        </w:rPr>
        <w:t xml:space="preserve"> </w:t>
      </w:r>
      <w:r>
        <w:rPr>
          <w:rStyle w:val="Style1Char"/>
          <w:lang w:val="en-GB"/>
        </w:rPr>
        <w:t>LS1 1UR</w:t>
      </w:r>
    </w:p>
    <w:p w:rsidR="00C328B7" w:rsidRPr="00526C77" w:rsidRDefault="00C328B7" w:rsidP="00C328B7">
      <w:pPr>
        <w:tabs>
          <w:tab w:val="left" w:pos="2087"/>
          <w:tab w:val="left" w:pos="6240"/>
        </w:tabs>
        <w:rPr>
          <w:sz w:val="24"/>
          <w:szCs w:val="24"/>
          <w:lang w:val="en-GB"/>
        </w:rPr>
      </w:pPr>
    </w:p>
    <w:p w:rsidR="00C328B7" w:rsidRDefault="008C38FD" w:rsidP="00C328B7">
      <w:pPr>
        <w:tabs>
          <w:tab w:val="left" w:pos="2087"/>
          <w:tab w:val="left" w:pos="6240"/>
        </w:tabs>
        <w:rPr>
          <w:sz w:val="24"/>
          <w:szCs w:val="24"/>
          <w:lang w:val="en-GB"/>
        </w:rPr>
      </w:pPr>
      <w:r>
        <w:rPr>
          <w:sz w:val="24"/>
          <w:szCs w:val="24"/>
          <w:lang w:val="en-GB"/>
        </w:rPr>
        <w:tab/>
      </w:r>
      <w:r w:rsidR="007E123A">
        <w:rPr>
          <w:sz w:val="24"/>
          <w:szCs w:val="24"/>
          <w:lang w:val="en-GB"/>
        </w:rPr>
        <w:tab/>
      </w:r>
      <w:r>
        <w:rPr>
          <w:sz w:val="24"/>
          <w:szCs w:val="24"/>
          <w:lang w:val="en-GB"/>
        </w:rPr>
        <w:t>Tel: 0113 39 51</w:t>
      </w:r>
      <w:r w:rsidR="00B41310">
        <w:rPr>
          <w:sz w:val="24"/>
          <w:szCs w:val="24"/>
          <w:lang w:val="en-GB"/>
        </w:rPr>
        <w:t>460</w:t>
      </w:r>
      <w:r w:rsidR="00C328B7">
        <w:rPr>
          <w:sz w:val="24"/>
          <w:szCs w:val="24"/>
          <w:lang w:val="en-GB"/>
        </w:rPr>
        <w:t xml:space="preserve"> </w:t>
      </w:r>
    </w:p>
    <w:p w:rsidR="00C328B7" w:rsidRPr="00526C77" w:rsidRDefault="00C328B7" w:rsidP="00C328B7">
      <w:pPr>
        <w:tabs>
          <w:tab w:val="left" w:pos="2087"/>
          <w:tab w:val="left" w:pos="6240"/>
        </w:tabs>
        <w:rPr>
          <w:sz w:val="24"/>
          <w:szCs w:val="24"/>
          <w:lang w:val="en-GB"/>
        </w:rPr>
      </w:pPr>
      <w:r>
        <w:rPr>
          <w:sz w:val="24"/>
          <w:szCs w:val="24"/>
          <w:lang w:val="en-GB"/>
        </w:rPr>
        <w:tab/>
      </w:r>
      <w:r w:rsidR="001D70ED">
        <w:rPr>
          <w:sz w:val="24"/>
          <w:szCs w:val="24"/>
          <w:lang w:val="en-GB"/>
        </w:rPr>
        <w:tab/>
      </w:r>
      <w:r>
        <w:rPr>
          <w:sz w:val="24"/>
          <w:szCs w:val="24"/>
          <w:lang w:val="en-GB"/>
        </w:rPr>
        <w:t>Fax: 0113 2</w:t>
      </w:r>
      <w:r w:rsidR="00B41310">
        <w:rPr>
          <w:sz w:val="24"/>
          <w:szCs w:val="24"/>
          <w:lang w:val="en-GB"/>
        </w:rPr>
        <w:t>474547</w:t>
      </w:r>
    </w:p>
    <w:p w:rsidR="00C328B7" w:rsidRPr="0075490C" w:rsidRDefault="00C328B7" w:rsidP="00C328B7">
      <w:pPr>
        <w:tabs>
          <w:tab w:val="left" w:pos="2087"/>
          <w:tab w:val="left" w:pos="6240"/>
        </w:tabs>
        <w:rPr>
          <w:sz w:val="20"/>
          <w:szCs w:val="20"/>
          <w:lang w:val="en-GB"/>
        </w:rPr>
      </w:pPr>
      <w:r w:rsidRPr="00526C77">
        <w:rPr>
          <w:sz w:val="24"/>
          <w:szCs w:val="24"/>
          <w:lang w:val="en-GB"/>
        </w:rPr>
        <w:tab/>
      </w:r>
      <w:r>
        <w:rPr>
          <w:sz w:val="24"/>
          <w:szCs w:val="24"/>
          <w:lang w:val="en-GB"/>
        </w:rPr>
        <w:tab/>
        <w:t>R</w:t>
      </w:r>
      <w:r w:rsidRPr="00526C77">
        <w:rPr>
          <w:sz w:val="24"/>
          <w:szCs w:val="24"/>
          <w:lang w:val="en-GB"/>
        </w:rPr>
        <w:t xml:space="preserve">eference: </w:t>
      </w:r>
      <w:r w:rsidR="00267F3F">
        <w:rPr>
          <w:lang w:val="en-GB"/>
        </w:rPr>
        <w:t>PL</w:t>
      </w:r>
      <w:r w:rsidR="001D70ED" w:rsidRPr="00FD687F">
        <w:rPr>
          <w:lang w:val="en-GB"/>
        </w:rPr>
        <w:t>/</w:t>
      </w:r>
      <w:r w:rsidR="00B41310">
        <w:rPr>
          <w:lang w:val="en-GB"/>
        </w:rPr>
        <w:t>PW</w:t>
      </w:r>
      <w:r w:rsidR="001D70ED" w:rsidRPr="00FD687F">
        <w:rPr>
          <w:lang w:val="en-GB"/>
        </w:rPr>
        <w:t>/</w:t>
      </w:r>
      <w:r w:rsidR="007E123A">
        <w:rPr>
          <w:lang w:val="en-GB"/>
        </w:rPr>
        <w:t>GL</w:t>
      </w:r>
    </w:p>
    <w:p w:rsidR="00C328B7" w:rsidRPr="00526C77" w:rsidRDefault="00C328B7" w:rsidP="00C328B7">
      <w:pPr>
        <w:tabs>
          <w:tab w:val="left" w:pos="6240"/>
        </w:tabs>
        <w:rPr>
          <w:noProof/>
          <w:sz w:val="24"/>
          <w:szCs w:val="24"/>
          <w:lang w:val="en-GB"/>
        </w:rPr>
      </w:pPr>
      <w:r>
        <w:rPr>
          <w:sz w:val="24"/>
          <w:szCs w:val="24"/>
          <w:lang w:val="en-GB"/>
        </w:rPr>
        <w:t xml:space="preserve">                                </w:t>
      </w:r>
      <w:r>
        <w:rPr>
          <w:sz w:val="24"/>
          <w:szCs w:val="24"/>
          <w:lang w:val="en-GB"/>
        </w:rPr>
        <w:tab/>
      </w:r>
      <w:r w:rsidR="00911807">
        <w:rPr>
          <w:sz w:val="24"/>
          <w:szCs w:val="24"/>
          <w:lang w:val="en-GB"/>
        </w:rPr>
        <w:t>26 July 2013</w:t>
      </w:r>
    </w:p>
    <w:p w:rsidR="00C328B7" w:rsidRPr="00030CF4" w:rsidRDefault="00C328B7" w:rsidP="00C328B7">
      <w:pPr>
        <w:tabs>
          <w:tab w:val="left" w:pos="6240"/>
        </w:tabs>
        <w:rPr>
          <w:sz w:val="24"/>
          <w:szCs w:val="24"/>
          <w:lang w:val="en-GB"/>
        </w:rPr>
      </w:pPr>
    </w:p>
    <w:p w:rsidR="0072208B" w:rsidRDefault="0072208B" w:rsidP="00C328B7">
      <w:pPr>
        <w:jc w:val="both"/>
        <w:rPr>
          <w:rFonts w:cs="Arial"/>
          <w:sz w:val="24"/>
          <w:szCs w:val="24"/>
        </w:rPr>
      </w:pPr>
    </w:p>
    <w:p w:rsidR="00E760EA" w:rsidRDefault="00C328B7" w:rsidP="00C328B7">
      <w:pPr>
        <w:jc w:val="both"/>
        <w:rPr>
          <w:rFonts w:cs="Arial"/>
          <w:sz w:val="24"/>
          <w:szCs w:val="24"/>
        </w:rPr>
      </w:pPr>
      <w:r w:rsidRPr="00030CF4">
        <w:rPr>
          <w:rFonts w:cs="Arial"/>
          <w:sz w:val="24"/>
          <w:szCs w:val="24"/>
        </w:rPr>
        <w:t xml:space="preserve">Dear </w:t>
      </w:r>
      <w:r w:rsidR="00911807">
        <w:rPr>
          <w:rFonts w:cs="Arial"/>
          <w:sz w:val="24"/>
          <w:szCs w:val="24"/>
        </w:rPr>
        <w:t>Sir/Madam,</w:t>
      </w:r>
    </w:p>
    <w:p w:rsidR="00911807" w:rsidRDefault="00911807" w:rsidP="00C328B7">
      <w:pPr>
        <w:jc w:val="both"/>
        <w:rPr>
          <w:rFonts w:cs="Arial"/>
          <w:sz w:val="24"/>
          <w:szCs w:val="24"/>
        </w:rPr>
      </w:pPr>
    </w:p>
    <w:p w:rsidR="00911807" w:rsidRDefault="00911807" w:rsidP="00911807">
      <w:r>
        <w:t>In formulating our response to the consultation on the future development of Guiseley &amp; Rawdon Ward we have gradually and over time hardened our original and long held opinion that Aireborough has had enough.</w:t>
      </w:r>
    </w:p>
    <w:p w:rsidR="00911807" w:rsidRDefault="00911807" w:rsidP="00911807"/>
    <w:p w:rsidR="00911807" w:rsidRDefault="00911807" w:rsidP="00911807">
      <w:r>
        <w:t>We believe that the principle of Leeds adopting a proper plan of where and when development can take place is basically sound. We are a growing City and want to continue to grow. Growth however must be for the benefit of local populations, not a reason to sacrifice them for the sake of developers who can see only the sites at the end of their collective noses rather than embrace the totality of Leeds. Why can they not rise to the challenge of taking on huge potential development sites of South and South Central Leeds? Sites where it is possible to create a new infrastructure rather than to strain past bursting point an infrastructure already bursting? If not then why did we link the M1 into this area?</w:t>
      </w:r>
    </w:p>
    <w:p w:rsidR="00911807" w:rsidRDefault="00911807" w:rsidP="00911807"/>
    <w:p w:rsidR="00911807" w:rsidRDefault="00911807" w:rsidP="00911807">
      <w:r>
        <w:t>The government wants to create a bottom up relationship with localities. It wants people to have some control over how their neighbourhoods develop and where. It wants them to be able to protect local character, to keep and create “places”, not surely, to be party to the exact opposite, their destruction.</w:t>
      </w:r>
    </w:p>
    <w:p w:rsidR="00911807" w:rsidRDefault="00911807" w:rsidP="00911807"/>
    <w:p w:rsidR="00911807" w:rsidRDefault="00911807" w:rsidP="00911807">
      <w:r>
        <w:t>So, now to Aireborough. Over the last 15/20 years we have seen the gradual destruction of the industrial character of our townships. Factories have been knocked down like ninepins; Parkinson’s, Shires, Silver Cross, Peats Mills, Greenwoods, the list goes on; gas and electric sites have gone, so too has our Grammar School, and notably one Hospital (High Royds); Naylor Jennings is going, all for the sake of more and more houses. And more importantly not one jot of improvement to our infrastructure.</w:t>
      </w:r>
    </w:p>
    <w:p w:rsidR="00911807" w:rsidRDefault="00911807" w:rsidP="00911807"/>
    <w:p w:rsidR="00911807" w:rsidRDefault="00911807" w:rsidP="00911807">
      <w:r>
        <w:t>Aireborough is defined by one thing, the A65. This road starts in Cumbria and reaches Aireborough via Skipton, Addingham, Burley –in-Wharfedale and then Menston. All these places send their populations to work in Leeds with perhaps a few going into Bradford. Their only route is the A65 and the only changes to that over this period is the addition of pedestrian crossings, traffic lights and a very big island in Guiseley known as the Gyratory. These, do not ease the flow, they slow it. Along this choked road we have built on every available site, and everyone living in these sites has to use the A65 to get anywhere.</w:t>
      </w:r>
    </w:p>
    <w:p w:rsidR="00911807" w:rsidRDefault="00911807" w:rsidP="00911807"/>
    <w:p w:rsidR="00911807" w:rsidRDefault="00911807" w:rsidP="00911807">
      <w:r>
        <w:t>All this development has, with the exception of two protected area of search (PAS) Sites, been on Brownfield land. Because of that the effects have been to increase the population without spreading our built boundaries.</w:t>
      </w:r>
    </w:p>
    <w:p w:rsidR="00911807" w:rsidRDefault="00911807" w:rsidP="00911807"/>
    <w:p w:rsidR="00911807" w:rsidRDefault="00911807" w:rsidP="00911807">
      <w:r>
        <w:t>What we are now expected to condone is the introduction of a further sixteen hundred (net) houses on Greenfield Sites. Sixteen hundred houses will mean approximately three thousand two hundred people. Those people will drive cars and the only way out of Aireborough is via the A65. To reach that road there will be a strain put onto the, in most cases, very narrow internal roads. Three thousand two hundred people will have quite a lot of children and at present we have local uproar because we do not currently have room in our Primary Schools for the children already here. Nor have we an easy solution to that problem. There is a lack of medical and particularly dental cover now. Parking is a perpetual headache, getting worse by the day. Recently we had two new major stores open in the retail park. This has resulted in vastly increased traffic and at weekends the A65 grinds to a halt.</w:t>
      </w:r>
    </w:p>
    <w:p w:rsidR="00911807" w:rsidRDefault="00911807" w:rsidP="00911807"/>
    <w:p w:rsidR="00911807" w:rsidRDefault="00911807" w:rsidP="00911807">
      <w:r>
        <w:t>As if all this is not sufficient, Bradford is likely to build several hundred houses in Derry Hill at Menston. The people living there will be Leeds facing, Bradford means nothing to Menston, so where will they all go? Onto the A65, into our schools, shops, parking spaces and so on.</w:t>
      </w:r>
    </w:p>
    <w:p w:rsidR="00911807" w:rsidRDefault="00911807" w:rsidP="00911807"/>
    <w:p w:rsidR="00911807" w:rsidRDefault="00911807" w:rsidP="00911807">
      <w:r>
        <w:t>Over the period of recent development it has been a struggle to get housing that is not just “off the shelf” but bears some relationship to the old townships we live in. Mostly we failed, apart from getting chimneys recognised as a must have. The factories that went were full of character, as was the housing for their workers. That remains, but it is usually at odds with the new build.</w:t>
      </w:r>
    </w:p>
    <w:p w:rsidR="00911807" w:rsidRDefault="00911807" w:rsidP="00911807"/>
    <w:p w:rsidR="00911807" w:rsidRDefault="00911807" w:rsidP="00911807">
      <w:r>
        <w:t xml:space="preserve">As we have said the essential character of Aireborough has been badly damaged but not completely lost. We still have some open space in and around the Townships but the proposals before us leave no area safe. Historic buildings in historic settings could be surrounded by new build, long distance views will disappear. Boundaries will get blurred and local pride will suffer a dreadful blow. Little London Conservation Area could be joined to Nether Yeadon, joined to Westfield Estate. You would probably be able to walk from Horsforth to Menston without seeing a field. </w:t>
      </w:r>
      <w:r w:rsidR="00970602">
        <w:t xml:space="preserve">Development on </w:t>
      </w:r>
      <w:bookmarkStart w:id="0" w:name="_GoBack"/>
      <w:bookmarkEnd w:id="0"/>
      <w:r w:rsidR="00970602">
        <w:t>t</w:t>
      </w:r>
      <w:r w:rsidR="00CE4983">
        <w:t xml:space="preserve">he green fields between </w:t>
      </w:r>
      <w:r>
        <w:t xml:space="preserve">Netherfield Road </w:t>
      </w:r>
      <w:r w:rsidR="00CE4983">
        <w:t>and the</w:t>
      </w:r>
      <w:r>
        <w:t xml:space="preserve"> A65</w:t>
      </w:r>
      <w:r w:rsidR="00CE4983">
        <w:t xml:space="preserve"> would be another filling of a buffer gap</w:t>
      </w:r>
      <w:r>
        <w:t>. And Wills Gill could be another infill which would remove any green fields between Yeadon and Guiseley.</w:t>
      </w:r>
    </w:p>
    <w:p w:rsidR="00911807" w:rsidRDefault="00911807" w:rsidP="00911807"/>
    <w:p w:rsidR="00911807" w:rsidRDefault="00911807" w:rsidP="00911807">
      <w:r>
        <w:t>We have had development in spades. We are just about surviving but even without all this prospective building we are struggling. These proposals will change Aireborough forever and not for the benefit of anyone, not even the incomers.</w:t>
      </w:r>
    </w:p>
    <w:p w:rsidR="00911807" w:rsidRDefault="00911807" w:rsidP="00911807"/>
    <w:p w:rsidR="00911807" w:rsidRDefault="00911807" w:rsidP="00911807">
      <w:r>
        <w:t>Finally we say Think again, Leeds is a big place, you can find space for 2300 houses (gross) without laying a finger on Aireborough. Please do it.</w:t>
      </w:r>
    </w:p>
    <w:p w:rsidR="00C328B7" w:rsidRDefault="00C328B7" w:rsidP="00C328B7">
      <w:pPr>
        <w:pStyle w:val="Heading1"/>
        <w:jc w:val="both"/>
        <w:rPr>
          <w:sz w:val="24"/>
          <w:szCs w:val="24"/>
        </w:rPr>
      </w:pPr>
      <w:r w:rsidRPr="00030CF4">
        <w:rPr>
          <w:sz w:val="24"/>
          <w:szCs w:val="24"/>
        </w:rPr>
        <w:t>Yours sincerely</w:t>
      </w:r>
    </w:p>
    <w:p w:rsidR="00C328B7" w:rsidRPr="002705D5" w:rsidRDefault="00C328B7" w:rsidP="00C328B7"/>
    <w:tbl>
      <w:tblPr>
        <w:tblW w:w="10384" w:type="dxa"/>
        <w:tblLayout w:type="fixed"/>
        <w:tblLook w:val="0000" w:firstRow="0" w:lastRow="0" w:firstColumn="0" w:lastColumn="0" w:noHBand="0" w:noVBand="0"/>
      </w:tblPr>
      <w:tblGrid>
        <w:gridCol w:w="3108"/>
        <w:gridCol w:w="3638"/>
        <w:gridCol w:w="3638"/>
      </w:tblGrid>
      <w:tr w:rsidR="002735D1" w:rsidTr="00304AB5">
        <w:trPr>
          <w:trHeight w:val="1224"/>
        </w:trPr>
        <w:tc>
          <w:tcPr>
            <w:tcW w:w="3108" w:type="dxa"/>
          </w:tcPr>
          <w:p w:rsidR="002735D1" w:rsidRDefault="00423B4D" w:rsidP="0046065F">
            <w:pPr>
              <w:rPr>
                <w:b/>
                <w:sz w:val="24"/>
                <w:szCs w:val="24"/>
              </w:rPr>
            </w:pPr>
            <w:r>
              <w:rPr>
                <w:noProof/>
                <w:lang w:val="en-GB" w:eastAsia="en-GB"/>
              </w:rPr>
              <w:drawing>
                <wp:inline distT="0" distB="0" distL="0" distR="0" wp14:anchorId="5F51B6CC" wp14:editId="5CDE8839">
                  <wp:extent cx="556260" cy="1684020"/>
                  <wp:effectExtent l="762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16200000">
                            <a:off x="0" y="0"/>
                            <a:ext cx="556260" cy="1684020"/>
                          </a:xfrm>
                          <a:prstGeom prst="rect">
                            <a:avLst/>
                          </a:prstGeom>
                          <a:noFill/>
                          <a:ln>
                            <a:noFill/>
                          </a:ln>
                        </pic:spPr>
                      </pic:pic>
                    </a:graphicData>
                  </a:graphic>
                </wp:inline>
              </w:drawing>
            </w:r>
          </w:p>
          <w:p w:rsidR="00435B02" w:rsidRDefault="00435B02" w:rsidP="0046065F">
            <w:pPr>
              <w:rPr>
                <w:b/>
                <w:sz w:val="24"/>
                <w:szCs w:val="24"/>
              </w:rPr>
            </w:pPr>
          </w:p>
          <w:p w:rsidR="002735D1" w:rsidRPr="0072208B" w:rsidRDefault="002735D1" w:rsidP="00DE2B6E">
            <w:pPr>
              <w:rPr>
                <w:rFonts w:cs="Arial"/>
                <w:b/>
                <w:color w:val="000000"/>
                <w:sz w:val="24"/>
                <w:szCs w:val="24"/>
                <w:lang w:val="en-GB" w:eastAsia="en-GB"/>
              </w:rPr>
            </w:pPr>
          </w:p>
        </w:tc>
        <w:tc>
          <w:tcPr>
            <w:tcW w:w="3638" w:type="dxa"/>
          </w:tcPr>
          <w:p w:rsidR="002735D1" w:rsidRDefault="00423B4D" w:rsidP="0046065F">
            <w:pPr>
              <w:rPr>
                <w:b/>
                <w:sz w:val="24"/>
                <w:szCs w:val="24"/>
              </w:rPr>
            </w:pPr>
            <w:r>
              <w:rPr>
                <w:noProof/>
                <w:lang w:val="en-GB" w:eastAsia="en-GB"/>
              </w:rPr>
              <w:drawing>
                <wp:anchor distT="0" distB="0" distL="114300" distR="114300" simplePos="0" relativeHeight="251658240" behindDoc="0" locked="0" layoutInCell="1" allowOverlap="1" wp14:anchorId="601CE3EC" wp14:editId="4F60C02E">
                  <wp:simplePos x="0" y="0"/>
                  <wp:positionH relativeFrom="column">
                    <wp:posOffset>-54610</wp:posOffset>
                  </wp:positionH>
                  <wp:positionV relativeFrom="paragraph">
                    <wp:posOffset>-621030</wp:posOffset>
                  </wp:positionV>
                  <wp:extent cx="2233930" cy="555625"/>
                  <wp:effectExtent l="0" t="0" r="0" b="0"/>
                  <wp:wrapTopAndBottom/>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33930" cy="5556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735D1" w:rsidRDefault="002735D1" w:rsidP="0046065F"/>
        </w:tc>
        <w:tc>
          <w:tcPr>
            <w:tcW w:w="3638" w:type="dxa"/>
          </w:tcPr>
          <w:p w:rsidR="002735D1" w:rsidRDefault="00423B4D" w:rsidP="002735D1">
            <w:pPr>
              <w:tabs>
                <w:tab w:val="left" w:pos="6240"/>
              </w:tabs>
              <w:rPr>
                <w:b/>
                <w:sz w:val="24"/>
                <w:szCs w:val="24"/>
                <w:lang w:val="en-GB"/>
              </w:rPr>
            </w:pPr>
            <w:r>
              <w:rPr>
                <w:noProof/>
                <w:lang w:val="en-GB" w:eastAsia="en-GB"/>
              </w:rPr>
              <w:drawing>
                <wp:anchor distT="0" distB="0" distL="114300" distR="114300" simplePos="0" relativeHeight="251659264" behindDoc="0" locked="0" layoutInCell="1" allowOverlap="1" wp14:anchorId="4DB990AF" wp14:editId="62F05999">
                  <wp:simplePos x="0" y="0"/>
                  <wp:positionH relativeFrom="column">
                    <wp:posOffset>131445</wp:posOffset>
                  </wp:positionH>
                  <wp:positionV relativeFrom="paragraph">
                    <wp:posOffset>90170</wp:posOffset>
                  </wp:positionV>
                  <wp:extent cx="1694815" cy="441325"/>
                  <wp:effectExtent l="0" t="0" r="0" b="0"/>
                  <wp:wrapTopAndBottom/>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94815" cy="441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735D1" w:rsidRDefault="002735D1" w:rsidP="00DE2B6E">
            <w:pPr>
              <w:tabs>
                <w:tab w:val="left" w:pos="6240"/>
              </w:tabs>
              <w:rPr>
                <w:noProof/>
                <w:lang w:val="en-GB" w:eastAsia="en-GB"/>
              </w:rPr>
            </w:pPr>
          </w:p>
        </w:tc>
      </w:tr>
    </w:tbl>
    <w:p w:rsidR="00DE2B6E" w:rsidRPr="00526C77" w:rsidRDefault="00DE2B6E" w:rsidP="00DE2B6E">
      <w:pPr>
        <w:tabs>
          <w:tab w:val="left" w:pos="6240"/>
        </w:tabs>
        <w:rPr>
          <w:b/>
          <w:sz w:val="24"/>
          <w:szCs w:val="24"/>
          <w:lang w:val="en-GB"/>
        </w:rPr>
      </w:pPr>
      <w:r w:rsidRPr="00C55611">
        <w:rPr>
          <w:b/>
          <w:sz w:val="24"/>
          <w:szCs w:val="24"/>
        </w:rPr>
        <w:t xml:space="preserve">Councillor </w:t>
      </w:r>
      <w:r>
        <w:rPr>
          <w:b/>
          <w:sz w:val="24"/>
          <w:szCs w:val="24"/>
        </w:rPr>
        <w:t>Pat Latty            Councillor Paul Wadsworth</w:t>
      </w:r>
      <w:r>
        <w:rPr>
          <w:b/>
          <w:sz w:val="24"/>
          <w:szCs w:val="24"/>
        </w:rPr>
        <w:tab/>
      </w:r>
      <w:r>
        <w:rPr>
          <w:b/>
          <w:sz w:val="24"/>
          <w:szCs w:val="24"/>
        </w:rPr>
        <w:tab/>
        <w:t xml:space="preserve">       </w:t>
      </w:r>
      <w:r>
        <w:rPr>
          <w:b/>
          <w:sz w:val="24"/>
          <w:szCs w:val="24"/>
          <w:lang w:val="en-GB"/>
        </w:rPr>
        <w:t>Councillor Graham Latty</w:t>
      </w:r>
    </w:p>
    <w:p w:rsidR="00B95534" w:rsidRPr="00AE3FFE" w:rsidRDefault="00B95534" w:rsidP="002735D1"/>
    <w:sectPr w:rsidR="00B95534" w:rsidRPr="00AE3FFE" w:rsidSect="0046065F">
      <w:type w:val="continuous"/>
      <w:pgSz w:w="11907" w:h="16840" w:code="9"/>
      <w:pgMar w:top="2381" w:right="1021" w:bottom="567" w:left="1021" w:header="709" w:footer="567"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4983" w:rsidRDefault="00CE4983">
      <w:r>
        <w:separator/>
      </w:r>
    </w:p>
  </w:endnote>
  <w:endnote w:type="continuationSeparator" w:id="0">
    <w:p w:rsidR="00CE4983" w:rsidRDefault="00CE49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4983" w:rsidRPr="001D2D63" w:rsidRDefault="00CE4983" w:rsidP="0046065F">
    <w:pPr>
      <w:pStyle w:val="Footer"/>
      <w:tabs>
        <w:tab w:val="clear" w:pos="4320"/>
        <w:tab w:val="left" w:pos="3480"/>
        <w:tab w:val="center" w:pos="6000"/>
      </w:tabs>
      <w:rPr>
        <w:spacing w:val="10"/>
        <w:sz w:val="20"/>
        <w:szCs w:val="20"/>
        <w:lang w:val="en-GB"/>
      </w:rPr>
    </w:pPr>
    <w:r w:rsidRPr="001D2D63">
      <w:rPr>
        <w:spacing w:val="10"/>
        <w:sz w:val="20"/>
        <w:szCs w:val="20"/>
        <w:lang w:val="en-GB"/>
      </w:rPr>
      <w:t>www.lee</w:t>
    </w:r>
    <w:r>
      <w:rPr>
        <w:spacing w:val="10"/>
        <w:sz w:val="20"/>
        <w:szCs w:val="20"/>
        <w:lang w:val="en-GB"/>
      </w:rPr>
      <w:t>ds.gov.uk</w:t>
    </w:r>
    <w:r>
      <w:rPr>
        <w:spacing w:val="10"/>
        <w:sz w:val="20"/>
        <w:szCs w:val="20"/>
        <w:lang w:val="en-GB"/>
      </w:rPr>
      <w:tab/>
      <w:t>switchboard: 0113 222 4444</w:t>
    </w:r>
    <w:r>
      <w:rPr>
        <w:noProof/>
        <w:lang w:val="en-GB" w:eastAsia="en-GB"/>
      </w:rPr>
      <w:drawing>
        <wp:anchor distT="0" distB="0" distL="114300" distR="114300" simplePos="0" relativeHeight="251659264" behindDoc="0" locked="0" layoutInCell="1" allowOverlap="1" wp14:anchorId="75D3A365" wp14:editId="53306163">
          <wp:simplePos x="0" y="0"/>
          <wp:positionH relativeFrom="column">
            <wp:posOffset>5638800</wp:posOffset>
          </wp:positionH>
          <wp:positionV relativeFrom="page">
            <wp:posOffset>9938385</wp:posOffset>
          </wp:positionV>
          <wp:extent cx="791845" cy="539115"/>
          <wp:effectExtent l="0" t="0" r="0" b="0"/>
          <wp:wrapNone/>
          <wp:docPr id="3" name="Picture 3" descr="Investor%20(small)%20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vestor%20(small)%20copy"/>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91845" cy="53911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4983" w:rsidRDefault="00CE4983">
      <w:r>
        <w:separator/>
      </w:r>
    </w:p>
  </w:footnote>
  <w:footnote w:type="continuationSeparator" w:id="0">
    <w:p w:rsidR="00CE4983" w:rsidRDefault="00CE49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28B7"/>
    <w:rsid w:val="00000A5F"/>
    <w:rsid w:val="00060147"/>
    <w:rsid w:val="00083E66"/>
    <w:rsid w:val="000D706C"/>
    <w:rsid w:val="001D70ED"/>
    <w:rsid w:val="00207D00"/>
    <w:rsid w:val="00267F3F"/>
    <w:rsid w:val="002735D1"/>
    <w:rsid w:val="0029190A"/>
    <w:rsid w:val="002C346F"/>
    <w:rsid w:val="00304AB5"/>
    <w:rsid w:val="00313700"/>
    <w:rsid w:val="003F7A3B"/>
    <w:rsid w:val="00423B4D"/>
    <w:rsid w:val="00435B02"/>
    <w:rsid w:val="0046065F"/>
    <w:rsid w:val="004D7ECE"/>
    <w:rsid w:val="004F6B77"/>
    <w:rsid w:val="005307CB"/>
    <w:rsid w:val="00571C80"/>
    <w:rsid w:val="0062163A"/>
    <w:rsid w:val="006C19D5"/>
    <w:rsid w:val="0072208B"/>
    <w:rsid w:val="00760A6A"/>
    <w:rsid w:val="007B06A4"/>
    <w:rsid w:val="007E123A"/>
    <w:rsid w:val="00811F14"/>
    <w:rsid w:val="008728F1"/>
    <w:rsid w:val="00897AF4"/>
    <w:rsid w:val="008C38FD"/>
    <w:rsid w:val="00902166"/>
    <w:rsid w:val="00911807"/>
    <w:rsid w:val="00970602"/>
    <w:rsid w:val="009764F1"/>
    <w:rsid w:val="0098123E"/>
    <w:rsid w:val="009C6708"/>
    <w:rsid w:val="009F6F79"/>
    <w:rsid w:val="00A56D51"/>
    <w:rsid w:val="00A72D56"/>
    <w:rsid w:val="00A849EB"/>
    <w:rsid w:val="00A87DE0"/>
    <w:rsid w:val="00AE3FFE"/>
    <w:rsid w:val="00AE51B4"/>
    <w:rsid w:val="00AF3171"/>
    <w:rsid w:val="00B41310"/>
    <w:rsid w:val="00B73AC5"/>
    <w:rsid w:val="00B95534"/>
    <w:rsid w:val="00BB0186"/>
    <w:rsid w:val="00BB5D1B"/>
    <w:rsid w:val="00BF5664"/>
    <w:rsid w:val="00C26B4A"/>
    <w:rsid w:val="00C328B7"/>
    <w:rsid w:val="00C66FB3"/>
    <w:rsid w:val="00C96D8E"/>
    <w:rsid w:val="00CA6C89"/>
    <w:rsid w:val="00CB78DF"/>
    <w:rsid w:val="00CE4983"/>
    <w:rsid w:val="00CF2E0A"/>
    <w:rsid w:val="00D01B6C"/>
    <w:rsid w:val="00D12097"/>
    <w:rsid w:val="00D32AC3"/>
    <w:rsid w:val="00DD43A9"/>
    <w:rsid w:val="00DE2B6E"/>
    <w:rsid w:val="00E46BC8"/>
    <w:rsid w:val="00E760EA"/>
    <w:rsid w:val="00EC25F0"/>
    <w:rsid w:val="00F35BFF"/>
    <w:rsid w:val="00F75F5C"/>
    <w:rsid w:val="00FD68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328B7"/>
    <w:rPr>
      <w:rFonts w:ascii="Arial" w:hAnsi="Arial"/>
      <w:sz w:val="22"/>
      <w:szCs w:val="22"/>
      <w:lang w:val="en-US" w:eastAsia="en-US"/>
    </w:rPr>
  </w:style>
  <w:style w:type="paragraph" w:styleId="Heading1">
    <w:name w:val="heading 1"/>
    <w:basedOn w:val="Normal"/>
    <w:next w:val="Normal"/>
    <w:qFormat/>
    <w:rsid w:val="00C328B7"/>
    <w:pPr>
      <w:keepNext/>
      <w:spacing w:before="240" w:after="60"/>
      <w:outlineLvl w:val="0"/>
    </w:pPr>
    <w:rPr>
      <w:rFonts w:cs="Arial"/>
      <w:b/>
      <w:bCs/>
      <w:kern w:val="32"/>
      <w:sz w:val="32"/>
      <w:szCs w:val="32"/>
    </w:rPr>
  </w:style>
  <w:style w:type="paragraph" w:styleId="Heading7">
    <w:name w:val="heading 7"/>
    <w:basedOn w:val="Normal"/>
    <w:next w:val="Normal"/>
    <w:qFormat/>
    <w:rsid w:val="00C328B7"/>
    <w:pPr>
      <w:keepNext/>
      <w:outlineLvl w:val="6"/>
    </w:pPr>
    <w:rPr>
      <w:b/>
      <w:sz w:val="20"/>
      <w:szCs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C328B7"/>
    <w:pPr>
      <w:tabs>
        <w:tab w:val="center" w:pos="4320"/>
        <w:tab w:val="right" w:pos="8640"/>
      </w:tabs>
    </w:pPr>
  </w:style>
  <w:style w:type="paragraph" w:customStyle="1" w:styleId="Style1">
    <w:name w:val="Style1"/>
    <w:basedOn w:val="Normal"/>
    <w:link w:val="Style1Char"/>
    <w:rsid w:val="00C328B7"/>
    <w:pPr>
      <w:tabs>
        <w:tab w:val="left" w:pos="6240"/>
      </w:tabs>
    </w:pPr>
    <w:rPr>
      <w:caps/>
      <w:sz w:val="24"/>
      <w:szCs w:val="24"/>
    </w:rPr>
  </w:style>
  <w:style w:type="character" w:customStyle="1" w:styleId="Style1Char">
    <w:name w:val="Style1 Char"/>
    <w:basedOn w:val="DefaultParagraphFont"/>
    <w:link w:val="Style1"/>
    <w:rsid w:val="00C328B7"/>
    <w:rPr>
      <w:rFonts w:ascii="Arial" w:hAnsi="Arial"/>
      <w:caps/>
      <w:sz w:val="24"/>
      <w:szCs w:val="24"/>
      <w:lang w:val="en-US" w:eastAsia="en-US" w:bidi="ar-SA"/>
    </w:rPr>
  </w:style>
  <w:style w:type="paragraph" w:styleId="Header">
    <w:name w:val="header"/>
    <w:basedOn w:val="Normal"/>
    <w:rsid w:val="00A56D51"/>
    <w:pPr>
      <w:tabs>
        <w:tab w:val="center" w:pos="4153"/>
        <w:tab w:val="right" w:pos="8306"/>
      </w:tabs>
    </w:pPr>
  </w:style>
  <w:style w:type="paragraph" w:styleId="BalloonText">
    <w:name w:val="Balloon Text"/>
    <w:basedOn w:val="Normal"/>
    <w:link w:val="BalloonTextChar"/>
    <w:rsid w:val="00423B4D"/>
    <w:rPr>
      <w:rFonts w:ascii="Tahoma" w:hAnsi="Tahoma" w:cs="Tahoma"/>
      <w:sz w:val="16"/>
      <w:szCs w:val="16"/>
    </w:rPr>
  </w:style>
  <w:style w:type="character" w:customStyle="1" w:styleId="BalloonTextChar">
    <w:name w:val="Balloon Text Char"/>
    <w:basedOn w:val="DefaultParagraphFont"/>
    <w:link w:val="BalloonText"/>
    <w:rsid w:val="00423B4D"/>
    <w:rPr>
      <w:rFonts w:ascii="Tahoma" w:hAnsi="Tahoma" w:cs="Tahoma"/>
      <w:sz w:val="16"/>
      <w:szCs w:val="16"/>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328B7"/>
    <w:rPr>
      <w:rFonts w:ascii="Arial" w:hAnsi="Arial"/>
      <w:sz w:val="22"/>
      <w:szCs w:val="22"/>
      <w:lang w:val="en-US" w:eastAsia="en-US"/>
    </w:rPr>
  </w:style>
  <w:style w:type="paragraph" w:styleId="Heading1">
    <w:name w:val="heading 1"/>
    <w:basedOn w:val="Normal"/>
    <w:next w:val="Normal"/>
    <w:qFormat/>
    <w:rsid w:val="00C328B7"/>
    <w:pPr>
      <w:keepNext/>
      <w:spacing w:before="240" w:after="60"/>
      <w:outlineLvl w:val="0"/>
    </w:pPr>
    <w:rPr>
      <w:rFonts w:cs="Arial"/>
      <w:b/>
      <w:bCs/>
      <w:kern w:val="32"/>
      <w:sz w:val="32"/>
      <w:szCs w:val="32"/>
    </w:rPr>
  </w:style>
  <w:style w:type="paragraph" w:styleId="Heading7">
    <w:name w:val="heading 7"/>
    <w:basedOn w:val="Normal"/>
    <w:next w:val="Normal"/>
    <w:qFormat/>
    <w:rsid w:val="00C328B7"/>
    <w:pPr>
      <w:keepNext/>
      <w:outlineLvl w:val="6"/>
    </w:pPr>
    <w:rPr>
      <w:b/>
      <w:sz w:val="20"/>
      <w:szCs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C328B7"/>
    <w:pPr>
      <w:tabs>
        <w:tab w:val="center" w:pos="4320"/>
        <w:tab w:val="right" w:pos="8640"/>
      </w:tabs>
    </w:pPr>
  </w:style>
  <w:style w:type="paragraph" w:customStyle="1" w:styleId="Style1">
    <w:name w:val="Style1"/>
    <w:basedOn w:val="Normal"/>
    <w:link w:val="Style1Char"/>
    <w:rsid w:val="00C328B7"/>
    <w:pPr>
      <w:tabs>
        <w:tab w:val="left" w:pos="6240"/>
      </w:tabs>
    </w:pPr>
    <w:rPr>
      <w:caps/>
      <w:sz w:val="24"/>
      <w:szCs w:val="24"/>
    </w:rPr>
  </w:style>
  <w:style w:type="character" w:customStyle="1" w:styleId="Style1Char">
    <w:name w:val="Style1 Char"/>
    <w:basedOn w:val="DefaultParagraphFont"/>
    <w:link w:val="Style1"/>
    <w:rsid w:val="00C328B7"/>
    <w:rPr>
      <w:rFonts w:ascii="Arial" w:hAnsi="Arial"/>
      <w:caps/>
      <w:sz w:val="24"/>
      <w:szCs w:val="24"/>
      <w:lang w:val="en-US" w:eastAsia="en-US" w:bidi="ar-SA"/>
    </w:rPr>
  </w:style>
  <w:style w:type="paragraph" w:styleId="Header">
    <w:name w:val="header"/>
    <w:basedOn w:val="Normal"/>
    <w:rsid w:val="00A56D51"/>
    <w:pPr>
      <w:tabs>
        <w:tab w:val="center" w:pos="4153"/>
        <w:tab w:val="right" w:pos="8306"/>
      </w:tabs>
    </w:pPr>
  </w:style>
  <w:style w:type="paragraph" w:styleId="BalloonText">
    <w:name w:val="Balloon Text"/>
    <w:basedOn w:val="Normal"/>
    <w:link w:val="BalloonTextChar"/>
    <w:rsid w:val="00423B4D"/>
    <w:rPr>
      <w:rFonts w:ascii="Tahoma" w:hAnsi="Tahoma" w:cs="Tahoma"/>
      <w:sz w:val="16"/>
      <w:szCs w:val="16"/>
    </w:rPr>
  </w:style>
  <w:style w:type="character" w:customStyle="1" w:styleId="BalloonTextChar">
    <w:name w:val="Balloon Text Char"/>
    <w:basedOn w:val="DefaultParagraphFont"/>
    <w:link w:val="BalloonText"/>
    <w:rsid w:val="00423B4D"/>
    <w:rPr>
      <w:rFonts w:ascii="Tahoma" w:hAnsi="Tahoma" w:cs="Tahoma"/>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9214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em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98</TotalTime>
  <Pages>2</Pages>
  <Words>971</Words>
  <Characters>4826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Leeds City Council</Company>
  <LinksUpToDate>false</LinksUpToDate>
  <CharactersWithSpaces>5786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Leeds User</dc:creator>
  <cp:lastModifiedBy>Clayton, Robert</cp:lastModifiedBy>
  <cp:revision>9</cp:revision>
  <dcterms:created xsi:type="dcterms:W3CDTF">2013-07-26T12:57:00Z</dcterms:created>
  <dcterms:modified xsi:type="dcterms:W3CDTF">2013-07-26T16:08:00Z</dcterms:modified>
</cp:coreProperties>
</file>